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50-66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Kleintransporter 3,5to elektro - Einsatzfahrzeug Verkehrssicher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